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D" w:rsidRPr="005350CD" w:rsidRDefault="005350CD" w:rsidP="005350CD">
      <w:pPr>
        <w:shd w:val="clear" w:color="auto" w:fill="FFFFFF"/>
        <w:spacing w:before="72" w:after="72" w:line="24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0CD"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  <w:t xml:space="preserve">10 ЗАКОНОВ СЕМЬИ или КАК </w:t>
      </w:r>
      <w:r w:rsidRPr="004F6B84"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  <w:t>СТАТЬ ДРУГОМ</w:t>
      </w:r>
      <w:r w:rsidRPr="005350CD"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  <w:t xml:space="preserve"> СВОЕМУ РЕБЕНКУ</w:t>
      </w:r>
    </w:p>
    <w:p w:rsidR="005350CD" w:rsidRPr="00BF39A3" w:rsidRDefault="00A81306" w:rsidP="00BF39A3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218440</wp:posOffset>
            </wp:positionV>
            <wp:extent cx="2847975" cy="2135981"/>
            <wp:effectExtent l="152400" t="152400" r="352425" b="360045"/>
            <wp:wrapThrough wrapText="bothSides">
              <wp:wrapPolygon edited="0">
                <wp:start x="578" y="-1541"/>
                <wp:lineTo x="-1156" y="-1156"/>
                <wp:lineTo x="-1156" y="22351"/>
                <wp:lineTo x="-578" y="23508"/>
                <wp:lineTo x="-578" y="23700"/>
                <wp:lineTo x="867" y="24664"/>
                <wp:lineTo x="1011" y="25049"/>
                <wp:lineTo x="21961" y="25049"/>
                <wp:lineTo x="22106" y="24664"/>
                <wp:lineTo x="23551" y="23508"/>
                <wp:lineTo x="24128" y="20617"/>
                <wp:lineTo x="24128" y="1927"/>
                <wp:lineTo x="22395" y="-963"/>
                <wp:lineTo x="22250" y="-1541"/>
                <wp:lineTo x="578" y="-1541"/>
              </wp:wrapPolygon>
            </wp:wrapThrough>
            <wp:docPr id="1" name="Рисунок 1" descr="http://www.tribuna-neo.ru/upload/iblock/fca/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buna-neo.ru/upload/iblock/fca/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Каждый ребенок, живущий в семье, должен</w:t>
      </w: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быть любим независимо ни от чего</w:t>
      </w:r>
      <w:r w:rsidR="005350CD"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.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Лишенный этого чувства человек не способен уважать своих близких, сограждан, Родину. Однако, при этом нужно помнить, что слепая неразумная материнская любовь (по словам известного русского ученого-педагога П. Лесгафта) «забивает ребенка ху</w:t>
      </w:r>
      <w:r w:rsidR="00A81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же, чем розги», делает человека 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безнравственным потребителем.</w:t>
      </w:r>
    </w:p>
    <w:p w:rsidR="005350CD" w:rsidRPr="00BF39A3" w:rsidRDefault="00553CC8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noProof/>
          <w:color w:val="2E74B5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102235</wp:posOffset>
            </wp:positionV>
            <wp:extent cx="2361565" cy="2296160"/>
            <wp:effectExtent l="152400" t="152400" r="362585" b="370840"/>
            <wp:wrapThrough wrapText="bothSides">
              <wp:wrapPolygon edited="0">
                <wp:start x="697" y="-1434"/>
                <wp:lineTo x="-1394" y="-1075"/>
                <wp:lineTo x="-1394" y="22400"/>
                <wp:lineTo x="1220" y="24909"/>
                <wp:lineTo x="22129" y="24909"/>
                <wp:lineTo x="22303" y="24551"/>
                <wp:lineTo x="24568" y="22042"/>
                <wp:lineTo x="24742" y="1792"/>
                <wp:lineTo x="22651" y="-896"/>
                <wp:lineTo x="22477" y="-1434"/>
                <wp:lineTo x="697" y="-1434"/>
              </wp:wrapPolygon>
            </wp:wrapThrough>
            <wp:docPr id="2" name="Рисунок 2" descr="http://otvet.imgsmail.ru/download/31464177_90e8b90872c62583a7c9cf292d601ab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31464177_90e8b90872c62583a7c9cf292d601ab8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Каждый ребенок должен жить в атмосфере искренности и доброты.</w:t>
      </w:r>
    </w:p>
    <w:p w:rsidR="004F6B84" w:rsidRPr="00BF39A3" w:rsidRDefault="005350CD" w:rsidP="004F6B84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Иногда родители прибегают ко лжи в самых различных обстоятельствах жизни, считая это спасением во многих жизненных обстоятельствах, например, уход отца из семьи или смерть близкого человека. Всякую фальшь, обман ребенок подмечает с чрезвычайной остротой и быстротой, а подметив, впадает в смущение и подозрительность. Если ребенку нельзя сообщить что-то, то честно и прямо откажите ему в ответе или проведите определенную границу в осведомлении. Только не обманывайте его.</w:t>
      </w:r>
    </w:p>
    <w:p w:rsidR="005350CD" w:rsidRPr="00BF39A3" w:rsidRDefault="005350CD" w:rsidP="004F6B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Ребенок должен имет</w:t>
      </w:r>
      <w:r w:rsidR="004F6B84"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ь право на </w:t>
      </w: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разъяснение и рассуждение. </w:t>
      </w:r>
    </w:p>
    <w:p w:rsidR="005350CD" w:rsidRPr="005350CD" w:rsidRDefault="004F6B84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2538730" cy="2076450"/>
            <wp:effectExtent l="152400" t="152400" r="356870" b="361950"/>
            <wp:wrapThrough wrapText="bothSides">
              <wp:wrapPolygon edited="0">
                <wp:start x="648" y="-1585"/>
                <wp:lineTo x="-1297" y="-1189"/>
                <wp:lineTo x="-1297" y="22393"/>
                <wp:lineTo x="-162" y="24176"/>
                <wp:lineTo x="1135" y="25167"/>
                <wp:lineTo x="22043" y="25167"/>
                <wp:lineTo x="23502" y="24176"/>
                <wp:lineTo x="24474" y="21204"/>
                <wp:lineTo x="24474" y="1982"/>
                <wp:lineTo x="22529" y="-991"/>
                <wp:lineTo x="22367" y="-1585"/>
                <wp:lineTo x="648" y="-1585"/>
              </wp:wrapPolygon>
            </wp:wrapThrough>
            <wp:docPr id="3" name="Рисунок 3" descr="http://blog.couponcactus.com/wp-content/uploads/2013/03/M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ouponcactus.com/wp-content/uploads/2013/03/M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00"/>
                    <a:stretch/>
                  </pic:blipFill>
                  <pic:spPr bwMode="auto">
                    <a:xfrm>
                      <a:off x="0" y="0"/>
                      <a:ext cx="253873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Во-первых, чтобы слово воспитывало, оно должно оставлять след в мыслях и душе ребенка, а для этого надо учить их вникать в смысл слов, - только тогда можно рассчитывать на эмоциональное воздействие. 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Во-вторых, надо задумываться над тоном и манерой разговора с детьми. Громкие нравоучения, разборы поступков в присутствии посторонних людей вызывают глухое устойчивое раздражение и нежелание хоть что-нибудь изменить в всей жизни в лучшую сторону или, что еще страшнее, - прямой и открытый протест с проявлением провоцирующей агрессии.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В-третьих, ни при каких обстоятельствах не бросайте детям упрёки. Одни упрекают ребенка, что он уже большой, а все еще не понимает, что плохо учится. Другие ставят в упрек и возраст, и физическую силу: мол, ты такой большой, а такой хилый и т.д. Основное зло состоит в том, что такого рода упреки вызывают неверие в себя, а это, в свою очередь, расслабляет волю и парализует душу, мешает принимать самостоятельные решения в преодолении трудностей.</w:t>
      </w:r>
    </w:p>
    <w:p w:rsidR="005350CD" w:rsidRPr="00BF39A3" w:rsidRDefault="005350CD" w:rsidP="00535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Исключение из правил организации жизни в семье </w:t>
      </w:r>
      <w:r w:rsidR="00553CC8"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безнравственных приемов</w:t>
      </w: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наказания ребенка.</w:t>
      </w:r>
    </w:p>
    <w:p w:rsidR="005350CD" w:rsidRPr="00BF39A3" w:rsidRDefault="00553CC8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635</wp:posOffset>
            </wp:positionV>
            <wp:extent cx="2983865" cy="2238375"/>
            <wp:effectExtent l="152400" t="152400" r="368935" b="371475"/>
            <wp:wrapThrough wrapText="bothSides">
              <wp:wrapPolygon edited="0">
                <wp:start x="552" y="-1471"/>
                <wp:lineTo x="-1103" y="-1103"/>
                <wp:lineTo x="-965" y="22611"/>
                <wp:lineTo x="827" y="24633"/>
                <wp:lineTo x="965" y="25001"/>
                <wp:lineTo x="22064" y="25001"/>
                <wp:lineTo x="22202" y="24633"/>
                <wp:lineTo x="23995" y="22611"/>
                <wp:lineTo x="24133" y="1838"/>
                <wp:lineTo x="22478" y="-919"/>
                <wp:lineTo x="22340" y="-1471"/>
                <wp:lineTo x="552" y="-1471"/>
              </wp:wrapPolygon>
            </wp:wrapThrough>
            <wp:docPr id="4" name="Рисунок 4" descr="http://www.life-and-style.ru/wp-content/uploads/2013/11/85911_shutterstock_5245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fe-and-style.ru/wp-content/uploads/2013/11/85911_shutterstock_52456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Наказание имеет воспитательную силу в том случае, когда оно убеждает, заставляет задуматься над собственным поведением, над отношением к людям, но наказание никогда не должно оскорблять и унижать достоинство человека. </w:t>
      </w:r>
      <w:r w:rsidR="005350CD" w:rsidRPr="00B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порицания состоит в мудром сочетании строгости и доброты.</w:t>
      </w:r>
    </w:p>
    <w:p w:rsidR="005350CD" w:rsidRPr="00BF39A3" w:rsidRDefault="005350CD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Закон понимания ребенком слов «можно», «надо», «нельзя».</w:t>
      </w:r>
    </w:p>
    <w:p w:rsidR="005350CD" w:rsidRPr="005350CD" w:rsidRDefault="005350CD" w:rsidP="005350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разъяснении этого закона можно было бы ограничиться одной фразой, принадлежащей В.А. </w:t>
      </w:r>
      <w:r w:rsidR="008253C2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Сухомлинскому: «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старшие стремятся удовлетворять любое желание ребенка, вырастает капризное существо, раб прихотей и тиран ближних. Воспитание желаний – тончайшая филигранная работа «</w:t>
      </w:r>
      <w:r w:rsidR="008253C2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садовода» -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воспитателя, мудрого и решительного, чуткого и безжалостного».</w:t>
      </w:r>
    </w:p>
    <w:p w:rsidR="005350CD" w:rsidRPr="00BF39A3" w:rsidRDefault="005350CD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Традиции и обычаи семьи должны быть окрашены положительными эмоциями.</w:t>
      </w:r>
    </w:p>
    <w:p w:rsidR="005350CD" w:rsidRPr="005350CD" w:rsidRDefault="005350CD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Чувства не навязываются, а пробуждаются, а пробудить чувства можно лишь искренними совместными и личными переживаниями в семье. Это значит, что в определенной естественной обстановке или при созданных ситуациях у ребенка 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возникают и проявляются человеческие чувства доброты, желания помочь, соучастие, сопереживание, </w:t>
      </w:r>
      <w:r w:rsidR="008253C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384810</wp:posOffset>
            </wp:positionV>
            <wp:extent cx="3065145" cy="2171065"/>
            <wp:effectExtent l="152400" t="152400" r="363855" b="362585"/>
            <wp:wrapThrough wrapText="bothSides">
              <wp:wrapPolygon edited="0">
                <wp:start x="537" y="-1516"/>
                <wp:lineTo x="-1074" y="-1137"/>
                <wp:lineTo x="-1074" y="22364"/>
                <wp:lineTo x="-805" y="23312"/>
                <wp:lineTo x="805" y="24639"/>
                <wp:lineTo x="940" y="25018"/>
                <wp:lineTo x="22016" y="25018"/>
                <wp:lineTo x="22150" y="24639"/>
                <wp:lineTo x="23627" y="23312"/>
                <wp:lineTo x="24030" y="20090"/>
                <wp:lineTo x="24030" y="1895"/>
                <wp:lineTo x="22419" y="-948"/>
                <wp:lineTo x="22285" y="-1516"/>
                <wp:lineTo x="537" y="-1516"/>
              </wp:wrapPolygon>
            </wp:wrapThrough>
            <wp:docPr id="5" name="Рисунок 5" descr="http://img12.nnm.me/3/4/f/3/3/7cdcb190c79550ced341869d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2.nnm.me/3/4/f/3/3/7cdcb190c79550ced341869d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4" t="1784" r="1860" b="13946"/>
                    <a:stretch/>
                  </pic:blipFill>
                  <pic:spPr bwMode="auto">
                    <a:xfrm>
                      <a:off x="0" y="0"/>
                      <a:ext cx="3065145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 и, наконец, осознанная любовь.</w:t>
      </w:r>
    </w:p>
    <w:p w:rsidR="005350CD" w:rsidRPr="00BF39A3" w:rsidRDefault="005350CD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Родители должны демонстрировать своим детям собственную работоспособность и блага, связанные с нею.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Ребенок должен наглядно убедиться, что труд – это не наказание, а возможность сделать свою жизнь лучше. Ребенок должен видеть, что все члены семьи заняты созидательным трудом в меру своих сил и возможностей, что праздность не свойственна членам его семьи, что и от него родные и близкие ждут посильного включения в процесс совместного и созидательного труда.</w:t>
      </w:r>
    </w:p>
    <w:p w:rsidR="005350CD" w:rsidRPr="00BF39A3" w:rsidRDefault="005350CD" w:rsidP="005350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Закон культивирования в семье положительных привычек и навыков.</w:t>
      </w:r>
    </w:p>
    <w:p w:rsidR="005350CD" w:rsidRPr="005350CD" w:rsidRDefault="008253C2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-198797</wp:posOffset>
            </wp:positionH>
            <wp:positionV relativeFrom="paragraph">
              <wp:posOffset>201930</wp:posOffset>
            </wp:positionV>
            <wp:extent cx="3034334" cy="1965906"/>
            <wp:effectExtent l="152400" t="152400" r="356870" b="358775"/>
            <wp:wrapThrough wrapText="bothSides">
              <wp:wrapPolygon edited="0">
                <wp:start x="542" y="-1675"/>
                <wp:lineTo x="-1085" y="-1256"/>
                <wp:lineTo x="-1085" y="22403"/>
                <wp:lineTo x="949" y="25334"/>
                <wp:lineTo x="21971" y="25334"/>
                <wp:lineTo x="22106" y="24915"/>
                <wp:lineTo x="23869" y="22403"/>
                <wp:lineTo x="24005" y="2094"/>
                <wp:lineTo x="22378" y="-1047"/>
                <wp:lineTo x="22242" y="-1675"/>
                <wp:lineTo x="542" y="-1675"/>
              </wp:wrapPolygon>
            </wp:wrapThrough>
            <wp:docPr id="7" name="Рисунок 7" descr="http://belport.by/uploads/posts/2013-11/kurilschik-v-molodoy-seme-ili-o-tom-kak-ne-navredit-rebenku-svoey-vrednoy-privychko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port.by/uploads/posts/2013-11/kurilschik-v-molodoy-seme-ili-o-tom-kak-ne-navredit-rebenku-svoey-vrednoy-privychkoy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34" cy="1965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Можно много раз говорить своему ребенку о том, что нельзя, например, много есть сладкого, мотивируя тем, что испортятся зубы или потеряется аппетит, а при этом самому на его глазах съедать огромное количество конфет, мотивируя тем, что в родительском возрасте уже вышеизложенные проблемы не страшны. Можно много говорить о вреде курения, например, для детского организма, а самому при этом 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курить,</w:t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не скрывая это от ребенка. Такие примеры – это провокация со стороны взрослых, в лучшем случае, а в худшем – подталкивание на подражание не только действием, но и в 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аморальном аспекте</w:t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(ребенок учится двойным стандартам, лжи, фальши).</w:t>
      </w:r>
    </w:p>
    <w:p w:rsidR="005350CD" w:rsidRPr="005350CD" w:rsidRDefault="005350CD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b/>
          <w:color w:val="0066CC"/>
          <w:sz w:val="24"/>
          <w:szCs w:val="24"/>
          <w:lang w:eastAsia="ru-RU"/>
        </w:rPr>
        <w:t>Ребенок должен общаться с нравственными людьми.</w:t>
      </w:r>
    </w:p>
    <w:p w:rsidR="005350CD" w:rsidRPr="005350CD" w:rsidRDefault="005350CD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Существует замечательная русская поговорка: «от осины не родятся апельсины».  Для того, чтобы ребенок вырос нравственно здоровым, его необходимо максимально оградить от контакта с безнравственными людьми. У ребенка существует, пожалуй, единственный 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 овладения знаниями и опытом в семейном окружении – это имитация. Дети подражают своим родителям, пытаются воспроизвести все действия и поступки окружающих его близких людей. Только к семи годам ребенок вырабатывает свои собственные нравственные основания и может оценивать поведение и поступки не только свои, но и всех окружающих. Именно поэтому существует необходимость строго контролировать каждый свой шаг, чтобы не послужить детям примером безнравственного поведения.</w:t>
      </w:r>
    </w:p>
    <w:p w:rsidR="005350CD" w:rsidRPr="00BF39A3" w:rsidRDefault="005350CD" w:rsidP="005350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F39A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Родители должны демонстрировать красоту своих отношений.</w:t>
      </w:r>
    </w:p>
    <w:p w:rsidR="005350CD" w:rsidRPr="005350CD" w:rsidRDefault="004F6B84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119380</wp:posOffset>
            </wp:positionV>
            <wp:extent cx="3082290" cy="2052320"/>
            <wp:effectExtent l="152400" t="152400" r="365760" b="367030"/>
            <wp:wrapThrough wrapText="bothSides">
              <wp:wrapPolygon edited="0">
                <wp:start x="534" y="-1604"/>
                <wp:lineTo x="-1068" y="-1203"/>
                <wp:lineTo x="-1068" y="22455"/>
                <wp:lineTo x="0" y="24460"/>
                <wp:lineTo x="934" y="25262"/>
                <wp:lineTo x="22027" y="25262"/>
                <wp:lineTo x="22962" y="24460"/>
                <wp:lineTo x="24030" y="21453"/>
                <wp:lineTo x="24030" y="2005"/>
                <wp:lineTo x="22428" y="-1002"/>
                <wp:lineTo x="22294" y="-1604"/>
                <wp:lineTo x="534" y="-1604"/>
              </wp:wrapPolygon>
            </wp:wrapThrough>
            <wp:docPr id="8" name="Рисунок 8" descr="http://mufruf.com/uploads/posts/2015-04/1428600730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fruf.com/uploads/posts/2015-04/1428600730_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Учитывая огромный и порой весьма скверный поток информации о свободе любовных отношений, родителям следует обращать внимание на </w:t>
      </w:r>
      <w:r w:rsidR="005350CD" w:rsidRPr="00535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целомудрие </w:t>
      </w:r>
      <w:r w:rsidR="005350CD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уз.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уточнения целевого использования терминологии позволим себе процитировать значение слова «целомудрие»:</w:t>
      </w:r>
    </w:p>
    <w:p w:rsidR="005350CD" w:rsidRPr="005350CD" w:rsidRDefault="005350CD" w:rsidP="005350CD">
      <w:pPr>
        <w:shd w:val="clear" w:color="auto" w:fill="FFFFFF"/>
        <w:spacing w:before="72" w:after="72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энциклопедии «</w:t>
      </w:r>
      <w:proofErr w:type="spellStart"/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350CD" w:rsidRPr="005350CD" w:rsidRDefault="005350CD" w:rsidP="004F6B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Целомудрие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положительная моральная характеристика человека, которая раскрывается в соблюдении сознательного </w:t>
      </w:r>
      <w:r w:rsidR="004F6B84"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запрета</w:t>
      </w: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познание, переживание и совершение всего того, что может ослабить или разрушить способность противостоять и сопротивляться злу.</w:t>
      </w:r>
    </w:p>
    <w:p w:rsidR="005350CD" w:rsidRPr="005350CD" w:rsidRDefault="005350CD" w:rsidP="004F6B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 толкового словаря русского языка под ред. Т.Ф. Ефремовой:</w:t>
      </w:r>
    </w:p>
    <w:p w:rsidR="005350CD" w:rsidRPr="005350CD" w:rsidRDefault="005350CD" w:rsidP="004F6B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Красивые взаимоотношения, основанные на уважении всех членов семьи, способны воспитать в ребенке силу воли, уберечь его от необдуманных поступков и непредсказуемых последствий; дают силы для того, чтобы научится управлять своими желаниями; дают непоколебимую уверенность в правильности выбранного пути.</w:t>
      </w:r>
    </w:p>
    <w:p w:rsidR="004F6B84" w:rsidRDefault="005350CD" w:rsidP="004F6B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Однако, надо быть до конца честным, для начала, по отношению к себе. Даже идеально стараясь соблюдать все вышеизложенные Законы семьи, трудно избежать наказания или порицания ребенка в процессе воспитания его личности.</w:t>
      </w:r>
    </w:p>
    <w:p w:rsidR="004F6B84" w:rsidRDefault="004F6B84" w:rsidP="00535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C12F1" w:rsidRDefault="005C12F1"/>
    <w:sectPr w:rsidR="005C12F1" w:rsidSect="009844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0E"/>
    <w:rsid w:val="0040570E"/>
    <w:rsid w:val="004425F0"/>
    <w:rsid w:val="004F6B84"/>
    <w:rsid w:val="005350CD"/>
    <w:rsid w:val="00553CC8"/>
    <w:rsid w:val="005C12F1"/>
    <w:rsid w:val="008253C2"/>
    <w:rsid w:val="00A81306"/>
    <w:rsid w:val="00BF39A3"/>
    <w:rsid w:val="00CC31D3"/>
    <w:rsid w:val="00F9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800D-C6F9-4B25-91F3-CFD26A4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User</cp:lastModifiedBy>
  <cp:revision>5</cp:revision>
  <dcterms:created xsi:type="dcterms:W3CDTF">2015-07-29T05:52:00Z</dcterms:created>
  <dcterms:modified xsi:type="dcterms:W3CDTF">2016-03-19T05:13:00Z</dcterms:modified>
</cp:coreProperties>
</file>